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8D" w:rsidRDefault="0096638D">
      <w:pPr>
        <w:rPr>
          <w:rFonts w:ascii="Arial" w:hAnsi="Arial" w:cs="Arial"/>
          <w:sz w:val="24"/>
          <w:szCs w:val="24"/>
        </w:rPr>
      </w:pPr>
      <w:bookmarkStart w:id="0" w:name="_GoBack"/>
      <w:bookmarkEnd w:id="0"/>
      <w:r>
        <w:rPr>
          <w:rFonts w:ascii="Arial" w:hAnsi="Arial" w:cs="Arial"/>
          <w:sz w:val="24"/>
          <w:szCs w:val="24"/>
        </w:rPr>
        <w:t xml:space="preserve">Dear </w:t>
      </w:r>
    </w:p>
    <w:p w:rsidR="0096638D" w:rsidRPr="002A13FF" w:rsidRDefault="0096638D">
      <w:pPr>
        <w:rPr>
          <w:rFonts w:ascii="Arial" w:hAnsi="Arial" w:cs="Arial"/>
          <w:b/>
          <w:sz w:val="24"/>
          <w:szCs w:val="24"/>
        </w:rPr>
      </w:pPr>
      <w:r w:rsidRPr="002A13FF">
        <w:rPr>
          <w:rFonts w:ascii="Arial" w:hAnsi="Arial" w:cs="Arial"/>
          <w:b/>
          <w:sz w:val="24"/>
          <w:szCs w:val="24"/>
        </w:rPr>
        <w:t>Periods of Notice</w:t>
      </w:r>
      <w:r>
        <w:rPr>
          <w:rFonts w:ascii="Arial" w:hAnsi="Arial" w:cs="Arial"/>
          <w:b/>
          <w:sz w:val="24"/>
          <w:szCs w:val="24"/>
        </w:rPr>
        <w:t xml:space="preserve"> – contractual arrangements</w:t>
      </w:r>
    </w:p>
    <w:p w:rsidR="0096638D" w:rsidRDefault="0096638D">
      <w:pPr>
        <w:rPr>
          <w:rFonts w:ascii="Arial" w:hAnsi="Arial" w:cs="Arial"/>
          <w:sz w:val="24"/>
          <w:szCs w:val="24"/>
        </w:rPr>
      </w:pPr>
      <w:r>
        <w:rPr>
          <w:rFonts w:ascii="Arial" w:hAnsi="Arial" w:cs="Arial"/>
          <w:sz w:val="24"/>
          <w:szCs w:val="24"/>
        </w:rPr>
        <w:t>I am writing to inform you that with effect from 1 January 2017 the Scottish Negotiating Committee for Teachers (SNCT) has agreed that periods of notice across councils should be determined at national rather than local level. The SNCT have decided to make changes to notice periods both in respect of notice to terminate employment by the employee and notice to terminate employment by the authority.</w:t>
      </w:r>
    </w:p>
    <w:p w:rsidR="0096638D" w:rsidRDefault="0096638D">
      <w:pPr>
        <w:rPr>
          <w:rFonts w:ascii="Arial" w:hAnsi="Arial" w:cs="Arial"/>
          <w:sz w:val="24"/>
          <w:szCs w:val="24"/>
        </w:rPr>
      </w:pPr>
      <w:r>
        <w:rPr>
          <w:rFonts w:ascii="Arial" w:hAnsi="Arial" w:cs="Arial"/>
          <w:sz w:val="24"/>
          <w:szCs w:val="24"/>
        </w:rPr>
        <w:t>The revised notice periods that apply to the various groups of SNCT employees are as follows:-</w:t>
      </w:r>
    </w:p>
    <w:p w:rsidR="0096638D" w:rsidRPr="003037EB" w:rsidRDefault="0096638D">
      <w:pPr>
        <w:rPr>
          <w:rFonts w:ascii="Arial" w:hAnsi="Arial" w:cs="Arial"/>
          <w:b/>
          <w:sz w:val="24"/>
          <w:szCs w:val="24"/>
        </w:rPr>
      </w:pPr>
      <w:r w:rsidRPr="003037EB">
        <w:rPr>
          <w:rFonts w:ascii="Arial" w:hAnsi="Arial" w:cs="Arial"/>
          <w:b/>
          <w:sz w:val="24"/>
          <w:szCs w:val="24"/>
        </w:rPr>
        <w:t>Notice to terminate employment by the employee</w:t>
      </w:r>
    </w:p>
    <w:p w:rsidR="0096638D" w:rsidRDefault="0096638D" w:rsidP="00B90F57">
      <w:pPr>
        <w:pStyle w:val="CommentText"/>
        <w:rPr>
          <w:rFonts w:ascii="Arial" w:hAnsi="Arial" w:cs="Arial"/>
          <w:sz w:val="24"/>
          <w:szCs w:val="24"/>
        </w:rPr>
      </w:pPr>
      <w:r>
        <w:rPr>
          <w:rFonts w:ascii="Arial" w:hAnsi="Arial" w:cs="Arial"/>
          <w:sz w:val="24"/>
          <w:szCs w:val="24"/>
        </w:rPr>
        <w:t>The minimum period of notice to terminate employment to be given by a teacher on the main grade scale, a teacher on the Chartered Teacher spine, Music Instructor or an Education Support Officer, Quality Improvement Officer or Educational Psychologist shall be 4 working weeks.</w:t>
      </w:r>
    </w:p>
    <w:p w:rsidR="0096638D" w:rsidRPr="00D816CC" w:rsidRDefault="0096638D" w:rsidP="00B90F57">
      <w:pPr>
        <w:pStyle w:val="CommentText"/>
        <w:rPr>
          <w:rFonts w:ascii="Arial" w:hAnsi="Arial" w:cs="Arial"/>
          <w:sz w:val="24"/>
          <w:szCs w:val="24"/>
        </w:rPr>
      </w:pPr>
      <w:r>
        <w:rPr>
          <w:rFonts w:ascii="Arial" w:hAnsi="Arial" w:cs="Arial"/>
          <w:sz w:val="24"/>
          <w:szCs w:val="24"/>
        </w:rPr>
        <w:t xml:space="preserve">The minimum period of notice to terminate employment to be given by a </w:t>
      </w:r>
      <w:r w:rsidRPr="00B90F57">
        <w:rPr>
          <w:rFonts w:ascii="Arial" w:hAnsi="Arial" w:cs="Arial"/>
          <w:sz w:val="24"/>
          <w:szCs w:val="24"/>
        </w:rPr>
        <w:t>Head, Depute</w:t>
      </w:r>
      <w:r>
        <w:rPr>
          <w:rFonts w:ascii="Arial" w:hAnsi="Arial" w:cs="Arial"/>
          <w:sz w:val="24"/>
          <w:szCs w:val="24"/>
        </w:rPr>
        <w:t xml:space="preserve"> Head and Principal Teacher, Faculty Head, Quality Improvement Manager, Principal, Depute Principal and Senior Educational Psychologist shall be 8 weeks, which include 4 working weeks.</w:t>
      </w:r>
    </w:p>
    <w:p w:rsidR="0096638D" w:rsidRPr="003037EB" w:rsidRDefault="0096638D" w:rsidP="003720B9">
      <w:pPr>
        <w:rPr>
          <w:rFonts w:ascii="Arial" w:hAnsi="Arial" w:cs="Arial"/>
          <w:b/>
          <w:sz w:val="24"/>
          <w:szCs w:val="24"/>
        </w:rPr>
      </w:pPr>
      <w:r w:rsidRPr="003037EB">
        <w:rPr>
          <w:rFonts w:ascii="Arial" w:hAnsi="Arial" w:cs="Arial"/>
          <w:b/>
          <w:sz w:val="24"/>
          <w:szCs w:val="24"/>
        </w:rPr>
        <w:t>Notice to terminate employment by the authority</w:t>
      </w:r>
    </w:p>
    <w:p w:rsidR="0096638D" w:rsidRDefault="0096638D">
      <w:pPr>
        <w:rPr>
          <w:rFonts w:ascii="Arial" w:hAnsi="Arial" w:cs="Arial"/>
          <w:sz w:val="24"/>
          <w:szCs w:val="24"/>
        </w:rPr>
      </w:pPr>
      <w:r>
        <w:rPr>
          <w:rFonts w:ascii="Arial" w:hAnsi="Arial" w:cs="Arial"/>
          <w:sz w:val="24"/>
          <w:szCs w:val="24"/>
        </w:rPr>
        <w:t>The minimum period of notice to terminate employment to be given by the authority to a teacher on the main grade scale, a teacher on the Chartered Teacher spine, Music Instructor or an Education Support Officer, Quality Improvement Officer or Educational Psychologist shall be:</w:t>
      </w:r>
    </w:p>
    <w:p w:rsidR="0096638D" w:rsidRDefault="0096638D" w:rsidP="000D1E6B">
      <w:pPr>
        <w:pStyle w:val="ListParagraph"/>
        <w:numPr>
          <w:ilvl w:val="0"/>
          <w:numId w:val="1"/>
        </w:numPr>
        <w:rPr>
          <w:rFonts w:ascii="Arial" w:hAnsi="Arial" w:cs="Arial"/>
          <w:sz w:val="24"/>
          <w:szCs w:val="24"/>
        </w:rPr>
      </w:pPr>
      <w:r>
        <w:rPr>
          <w:rFonts w:ascii="Arial" w:hAnsi="Arial" w:cs="Arial"/>
          <w:sz w:val="24"/>
          <w:szCs w:val="24"/>
        </w:rPr>
        <w:t>4 working weeks, where service is less than 4 years</w:t>
      </w:r>
    </w:p>
    <w:p w:rsidR="0096638D" w:rsidRDefault="0096638D" w:rsidP="000D1E6B">
      <w:pPr>
        <w:pStyle w:val="ListParagraph"/>
        <w:numPr>
          <w:ilvl w:val="0"/>
          <w:numId w:val="1"/>
        </w:numPr>
        <w:rPr>
          <w:rFonts w:ascii="Arial" w:hAnsi="Arial" w:cs="Arial"/>
          <w:sz w:val="24"/>
          <w:szCs w:val="24"/>
        </w:rPr>
      </w:pPr>
      <w:r>
        <w:rPr>
          <w:rFonts w:ascii="Arial" w:hAnsi="Arial" w:cs="Arial"/>
          <w:sz w:val="24"/>
          <w:szCs w:val="24"/>
        </w:rPr>
        <w:t>1 week for each year of continuous service, where total service is at least 4 but less than 12 years, and</w:t>
      </w:r>
    </w:p>
    <w:p w:rsidR="0096638D" w:rsidRPr="003B792A" w:rsidRDefault="0096638D" w:rsidP="000D1E6B">
      <w:pPr>
        <w:pStyle w:val="ListParagraph"/>
        <w:numPr>
          <w:ilvl w:val="0"/>
          <w:numId w:val="1"/>
        </w:numPr>
        <w:rPr>
          <w:rFonts w:ascii="Arial" w:hAnsi="Arial" w:cs="Arial"/>
          <w:sz w:val="24"/>
          <w:szCs w:val="24"/>
        </w:rPr>
      </w:pPr>
      <w:r>
        <w:rPr>
          <w:rFonts w:ascii="Arial" w:hAnsi="Arial" w:cs="Arial"/>
          <w:sz w:val="24"/>
          <w:szCs w:val="24"/>
        </w:rPr>
        <w:t>12 weeks, where service is 12 years or more.</w:t>
      </w:r>
    </w:p>
    <w:p w:rsidR="0096638D" w:rsidRDefault="0096638D" w:rsidP="000D1E6B">
      <w:pPr>
        <w:rPr>
          <w:rFonts w:ascii="Arial" w:hAnsi="Arial" w:cs="Arial"/>
          <w:sz w:val="24"/>
          <w:szCs w:val="24"/>
        </w:rPr>
      </w:pPr>
      <w:r>
        <w:rPr>
          <w:rFonts w:ascii="Arial" w:hAnsi="Arial" w:cs="Arial"/>
          <w:sz w:val="24"/>
          <w:szCs w:val="24"/>
        </w:rPr>
        <w:t xml:space="preserve">The minimum period of notice to terminate employment to be given by the authority to a </w:t>
      </w:r>
      <w:r w:rsidRPr="00B90F57">
        <w:rPr>
          <w:rFonts w:ascii="Arial" w:hAnsi="Arial" w:cs="Arial"/>
          <w:sz w:val="24"/>
          <w:szCs w:val="24"/>
        </w:rPr>
        <w:t>Head, Depute</w:t>
      </w:r>
      <w:r>
        <w:rPr>
          <w:rFonts w:ascii="Arial" w:hAnsi="Arial" w:cs="Arial"/>
          <w:sz w:val="24"/>
          <w:szCs w:val="24"/>
        </w:rPr>
        <w:t xml:space="preserve"> Head and Principal Teacher, Faculty Head, Quality Improvement Manager and Principal, Depute Principal and Senior Educational Psychologist shall be:</w:t>
      </w:r>
    </w:p>
    <w:p w:rsidR="0096638D" w:rsidRDefault="0096638D" w:rsidP="00ED371D">
      <w:pPr>
        <w:pStyle w:val="ListParagraph"/>
        <w:numPr>
          <w:ilvl w:val="0"/>
          <w:numId w:val="1"/>
        </w:numPr>
        <w:rPr>
          <w:rFonts w:ascii="Arial" w:hAnsi="Arial" w:cs="Arial"/>
          <w:sz w:val="24"/>
          <w:szCs w:val="24"/>
        </w:rPr>
      </w:pPr>
      <w:r>
        <w:rPr>
          <w:rFonts w:ascii="Arial" w:hAnsi="Arial" w:cs="Arial"/>
          <w:sz w:val="24"/>
          <w:szCs w:val="24"/>
        </w:rPr>
        <w:t>8 weeks, where service is up to 8 years, including 4 working weeks</w:t>
      </w:r>
    </w:p>
    <w:p w:rsidR="0096638D" w:rsidRDefault="0096638D" w:rsidP="00ED371D">
      <w:pPr>
        <w:pStyle w:val="ListParagraph"/>
        <w:numPr>
          <w:ilvl w:val="0"/>
          <w:numId w:val="1"/>
        </w:numPr>
        <w:rPr>
          <w:rFonts w:ascii="Arial" w:hAnsi="Arial" w:cs="Arial"/>
          <w:sz w:val="24"/>
          <w:szCs w:val="24"/>
        </w:rPr>
      </w:pPr>
      <w:r>
        <w:rPr>
          <w:rFonts w:ascii="Arial" w:hAnsi="Arial" w:cs="Arial"/>
          <w:sz w:val="24"/>
          <w:szCs w:val="24"/>
        </w:rPr>
        <w:t>1 week for each year of continuous service, where service is at least 8 but less than 12 years, and</w:t>
      </w:r>
    </w:p>
    <w:p w:rsidR="0096638D" w:rsidRPr="00ED371D" w:rsidRDefault="0096638D" w:rsidP="00ED371D">
      <w:pPr>
        <w:pStyle w:val="ListParagraph"/>
        <w:numPr>
          <w:ilvl w:val="0"/>
          <w:numId w:val="1"/>
        </w:numPr>
        <w:rPr>
          <w:rFonts w:ascii="Arial" w:hAnsi="Arial" w:cs="Arial"/>
          <w:sz w:val="24"/>
          <w:szCs w:val="24"/>
        </w:rPr>
      </w:pPr>
      <w:r>
        <w:rPr>
          <w:rFonts w:ascii="Arial" w:hAnsi="Arial" w:cs="Arial"/>
          <w:sz w:val="24"/>
          <w:szCs w:val="24"/>
        </w:rPr>
        <w:t>12 weeks, where service is 12 years or more</w:t>
      </w:r>
    </w:p>
    <w:p w:rsidR="0096638D" w:rsidRDefault="0096638D">
      <w:pPr>
        <w:rPr>
          <w:rFonts w:ascii="Arial" w:hAnsi="Arial" w:cs="Arial"/>
          <w:sz w:val="24"/>
          <w:szCs w:val="24"/>
        </w:rPr>
      </w:pPr>
    </w:p>
    <w:p w:rsidR="0096638D" w:rsidRDefault="0096638D">
      <w:pPr>
        <w:rPr>
          <w:rFonts w:ascii="Arial" w:hAnsi="Arial" w:cs="Arial"/>
          <w:sz w:val="24"/>
          <w:szCs w:val="24"/>
        </w:rPr>
      </w:pPr>
      <w:r>
        <w:rPr>
          <w:rFonts w:ascii="Arial" w:hAnsi="Arial" w:cs="Arial"/>
          <w:sz w:val="24"/>
          <w:szCs w:val="24"/>
        </w:rPr>
        <w:lastRenderedPageBreak/>
        <w:t xml:space="preserve">The above change to your contractual arrangements took effect from </w:t>
      </w:r>
      <w:r w:rsidRPr="003F44EB">
        <w:rPr>
          <w:rFonts w:ascii="Arial" w:hAnsi="Arial" w:cs="Arial"/>
          <w:b/>
          <w:sz w:val="24"/>
          <w:szCs w:val="24"/>
        </w:rPr>
        <w:t>1 January 2017</w:t>
      </w:r>
      <w:r>
        <w:rPr>
          <w:rFonts w:ascii="Arial" w:hAnsi="Arial" w:cs="Arial"/>
          <w:sz w:val="24"/>
          <w:szCs w:val="24"/>
        </w:rPr>
        <w:t>.</w:t>
      </w:r>
    </w:p>
    <w:p w:rsidR="0096638D" w:rsidRDefault="0096638D">
      <w:pPr>
        <w:rPr>
          <w:rFonts w:ascii="Arial" w:hAnsi="Arial" w:cs="Arial"/>
          <w:sz w:val="24"/>
          <w:szCs w:val="24"/>
        </w:rPr>
      </w:pPr>
      <w:r>
        <w:rPr>
          <w:rFonts w:ascii="Arial" w:hAnsi="Arial" w:cs="Arial"/>
          <w:sz w:val="24"/>
          <w:szCs w:val="24"/>
        </w:rPr>
        <w:t>Please note that these arrangements shall not prevent an authority or an employee giving or agreeing to give a longer period of notice than the minimum.</w:t>
      </w:r>
    </w:p>
    <w:p w:rsidR="0096638D" w:rsidRPr="00221F0E" w:rsidRDefault="0096638D">
      <w:pPr>
        <w:rPr>
          <w:rFonts w:ascii="Arial" w:hAnsi="Arial" w:cs="Arial"/>
          <w:sz w:val="24"/>
          <w:szCs w:val="24"/>
        </w:rPr>
      </w:pPr>
      <w:r w:rsidRPr="00221F0E">
        <w:rPr>
          <w:rFonts w:ascii="Arial" w:hAnsi="Arial" w:cs="Arial"/>
          <w:sz w:val="24"/>
          <w:szCs w:val="24"/>
        </w:rPr>
        <w:t>The above changes are also shown on the SNCT website www.snct.org.uk</w:t>
      </w:r>
    </w:p>
    <w:p w:rsidR="0096638D" w:rsidRDefault="0096638D">
      <w:pPr>
        <w:rPr>
          <w:rFonts w:ascii="Arial" w:hAnsi="Arial" w:cs="Arial"/>
          <w:sz w:val="24"/>
          <w:szCs w:val="24"/>
        </w:rPr>
      </w:pPr>
    </w:p>
    <w:p w:rsidR="0096638D" w:rsidRDefault="0096638D">
      <w:pPr>
        <w:rPr>
          <w:rFonts w:ascii="Arial" w:hAnsi="Arial" w:cs="Arial"/>
          <w:sz w:val="24"/>
          <w:szCs w:val="24"/>
        </w:rPr>
      </w:pPr>
      <w:r>
        <w:rPr>
          <w:rFonts w:ascii="Arial" w:hAnsi="Arial" w:cs="Arial"/>
          <w:sz w:val="24"/>
          <w:szCs w:val="24"/>
        </w:rPr>
        <w:t>Yours sincerely</w:t>
      </w:r>
    </w:p>
    <w:p w:rsidR="0096638D" w:rsidRDefault="0096638D">
      <w:pPr>
        <w:rPr>
          <w:rFonts w:ascii="Arial" w:hAnsi="Arial" w:cs="Arial"/>
          <w:sz w:val="24"/>
          <w:szCs w:val="24"/>
        </w:rPr>
      </w:pPr>
    </w:p>
    <w:p w:rsidR="0096638D" w:rsidRPr="00913702" w:rsidRDefault="0096638D">
      <w:pPr>
        <w:rPr>
          <w:rFonts w:ascii="Arial" w:hAnsi="Arial" w:cs="Arial"/>
          <w:sz w:val="24"/>
          <w:szCs w:val="24"/>
        </w:rPr>
      </w:pPr>
    </w:p>
    <w:sectPr w:rsidR="0096638D" w:rsidRPr="00913702" w:rsidSect="00ED5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67ABC"/>
    <w:multiLevelType w:val="hybridMultilevel"/>
    <w:tmpl w:val="06FC2DBC"/>
    <w:lvl w:ilvl="0" w:tplc="AD3EACA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2D"/>
    <w:rsid w:val="00053DBA"/>
    <w:rsid w:val="0005664C"/>
    <w:rsid w:val="000730E4"/>
    <w:rsid w:val="00092163"/>
    <w:rsid w:val="000A5FDA"/>
    <w:rsid w:val="000B3CFD"/>
    <w:rsid w:val="000C39A3"/>
    <w:rsid w:val="000C6C82"/>
    <w:rsid w:val="000D1E6B"/>
    <w:rsid w:val="000E5028"/>
    <w:rsid w:val="000F65C0"/>
    <w:rsid w:val="0010127E"/>
    <w:rsid w:val="00145D5D"/>
    <w:rsid w:val="0015098C"/>
    <w:rsid w:val="001525FC"/>
    <w:rsid w:val="001619D1"/>
    <w:rsid w:val="00175E59"/>
    <w:rsid w:val="001A4D3D"/>
    <w:rsid w:val="001B660B"/>
    <w:rsid w:val="001B7528"/>
    <w:rsid w:val="001C25CB"/>
    <w:rsid w:val="001E10D0"/>
    <w:rsid w:val="001F662B"/>
    <w:rsid w:val="00221F0E"/>
    <w:rsid w:val="002576BB"/>
    <w:rsid w:val="00262CC1"/>
    <w:rsid w:val="00264A6B"/>
    <w:rsid w:val="002650C6"/>
    <w:rsid w:val="00285E23"/>
    <w:rsid w:val="002A13FF"/>
    <w:rsid w:val="002B41C3"/>
    <w:rsid w:val="002D75DB"/>
    <w:rsid w:val="002E1537"/>
    <w:rsid w:val="002F2D5F"/>
    <w:rsid w:val="003037EB"/>
    <w:rsid w:val="003104FA"/>
    <w:rsid w:val="003127F9"/>
    <w:rsid w:val="003134A7"/>
    <w:rsid w:val="0031562F"/>
    <w:rsid w:val="00316ADC"/>
    <w:rsid w:val="00321E40"/>
    <w:rsid w:val="00323293"/>
    <w:rsid w:val="00342D97"/>
    <w:rsid w:val="003463BC"/>
    <w:rsid w:val="003720B9"/>
    <w:rsid w:val="0037367E"/>
    <w:rsid w:val="00391C81"/>
    <w:rsid w:val="003B4574"/>
    <w:rsid w:val="003B792A"/>
    <w:rsid w:val="003E1A46"/>
    <w:rsid w:val="003F1574"/>
    <w:rsid w:val="003F44EB"/>
    <w:rsid w:val="003F6601"/>
    <w:rsid w:val="00420111"/>
    <w:rsid w:val="00421CC7"/>
    <w:rsid w:val="00423017"/>
    <w:rsid w:val="004265FA"/>
    <w:rsid w:val="00426ABA"/>
    <w:rsid w:val="0046588F"/>
    <w:rsid w:val="0046622D"/>
    <w:rsid w:val="0049628F"/>
    <w:rsid w:val="004A39F6"/>
    <w:rsid w:val="004B6E24"/>
    <w:rsid w:val="004B7A5E"/>
    <w:rsid w:val="00505934"/>
    <w:rsid w:val="005209A7"/>
    <w:rsid w:val="005233BB"/>
    <w:rsid w:val="00524150"/>
    <w:rsid w:val="005328C0"/>
    <w:rsid w:val="0055226B"/>
    <w:rsid w:val="00553D55"/>
    <w:rsid w:val="00575280"/>
    <w:rsid w:val="0058062D"/>
    <w:rsid w:val="005B033E"/>
    <w:rsid w:val="005C4B2D"/>
    <w:rsid w:val="005D2416"/>
    <w:rsid w:val="005D2FBC"/>
    <w:rsid w:val="00605ED3"/>
    <w:rsid w:val="006375D2"/>
    <w:rsid w:val="0064782E"/>
    <w:rsid w:val="00652DFA"/>
    <w:rsid w:val="0066780A"/>
    <w:rsid w:val="00687F7B"/>
    <w:rsid w:val="006B2B47"/>
    <w:rsid w:val="006E1ADD"/>
    <w:rsid w:val="00713268"/>
    <w:rsid w:val="00756363"/>
    <w:rsid w:val="0077042A"/>
    <w:rsid w:val="00771B0F"/>
    <w:rsid w:val="00774434"/>
    <w:rsid w:val="00797A96"/>
    <w:rsid w:val="007C7129"/>
    <w:rsid w:val="007E5304"/>
    <w:rsid w:val="008170A3"/>
    <w:rsid w:val="00826214"/>
    <w:rsid w:val="00837740"/>
    <w:rsid w:val="0085579B"/>
    <w:rsid w:val="0088033F"/>
    <w:rsid w:val="008861B5"/>
    <w:rsid w:val="00896458"/>
    <w:rsid w:val="00897261"/>
    <w:rsid w:val="00897DA7"/>
    <w:rsid w:val="008A4C09"/>
    <w:rsid w:val="008A6BD0"/>
    <w:rsid w:val="008B083F"/>
    <w:rsid w:val="008B2254"/>
    <w:rsid w:val="008B6DEC"/>
    <w:rsid w:val="008C0C73"/>
    <w:rsid w:val="008C180F"/>
    <w:rsid w:val="008C52EF"/>
    <w:rsid w:val="008C5321"/>
    <w:rsid w:val="008F38B1"/>
    <w:rsid w:val="00913702"/>
    <w:rsid w:val="00933CBF"/>
    <w:rsid w:val="00935625"/>
    <w:rsid w:val="00937B50"/>
    <w:rsid w:val="009439F2"/>
    <w:rsid w:val="00953C8D"/>
    <w:rsid w:val="00960E42"/>
    <w:rsid w:val="0096638D"/>
    <w:rsid w:val="00981CC4"/>
    <w:rsid w:val="009935CC"/>
    <w:rsid w:val="009B7E2E"/>
    <w:rsid w:val="009F7C23"/>
    <w:rsid w:val="00A00564"/>
    <w:rsid w:val="00A04D98"/>
    <w:rsid w:val="00A757C3"/>
    <w:rsid w:val="00A8335E"/>
    <w:rsid w:val="00A837F0"/>
    <w:rsid w:val="00A9180C"/>
    <w:rsid w:val="00AA1B94"/>
    <w:rsid w:val="00AC4C2A"/>
    <w:rsid w:val="00B15A46"/>
    <w:rsid w:val="00B5494E"/>
    <w:rsid w:val="00B73008"/>
    <w:rsid w:val="00B90F57"/>
    <w:rsid w:val="00BA5933"/>
    <w:rsid w:val="00BD38D8"/>
    <w:rsid w:val="00BD7A23"/>
    <w:rsid w:val="00BF0D23"/>
    <w:rsid w:val="00C22749"/>
    <w:rsid w:val="00C4237A"/>
    <w:rsid w:val="00C52AD9"/>
    <w:rsid w:val="00C87895"/>
    <w:rsid w:val="00C91137"/>
    <w:rsid w:val="00C93232"/>
    <w:rsid w:val="00C9535E"/>
    <w:rsid w:val="00CC0B6D"/>
    <w:rsid w:val="00CC0FB4"/>
    <w:rsid w:val="00CC407C"/>
    <w:rsid w:val="00D0144B"/>
    <w:rsid w:val="00D0473A"/>
    <w:rsid w:val="00D07BF0"/>
    <w:rsid w:val="00D15A07"/>
    <w:rsid w:val="00D46F7F"/>
    <w:rsid w:val="00D50E88"/>
    <w:rsid w:val="00D61122"/>
    <w:rsid w:val="00D816CC"/>
    <w:rsid w:val="00D9237A"/>
    <w:rsid w:val="00D9730E"/>
    <w:rsid w:val="00DC5FF1"/>
    <w:rsid w:val="00DD105C"/>
    <w:rsid w:val="00DE1C87"/>
    <w:rsid w:val="00E16C47"/>
    <w:rsid w:val="00E5268D"/>
    <w:rsid w:val="00E97999"/>
    <w:rsid w:val="00E97FDB"/>
    <w:rsid w:val="00EC41FA"/>
    <w:rsid w:val="00ED371D"/>
    <w:rsid w:val="00ED569D"/>
    <w:rsid w:val="00EF5A2E"/>
    <w:rsid w:val="00F27930"/>
    <w:rsid w:val="00F30188"/>
    <w:rsid w:val="00F72B2E"/>
    <w:rsid w:val="00FA47FB"/>
    <w:rsid w:val="00FC7727"/>
    <w:rsid w:val="00FD0B9B"/>
    <w:rsid w:val="00FF3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9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1E6B"/>
    <w:pPr>
      <w:ind w:left="720"/>
      <w:contextualSpacing/>
    </w:pPr>
  </w:style>
  <w:style w:type="character" w:styleId="CommentReference">
    <w:name w:val="annotation reference"/>
    <w:basedOn w:val="DefaultParagraphFont"/>
    <w:uiPriority w:val="99"/>
    <w:semiHidden/>
    <w:rsid w:val="0064782E"/>
    <w:rPr>
      <w:rFonts w:cs="Times New Roman"/>
      <w:sz w:val="16"/>
      <w:szCs w:val="16"/>
    </w:rPr>
  </w:style>
  <w:style w:type="paragraph" w:styleId="CommentText">
    <w:name w:val="annotation text"/>
    <w:basedOn w:val="Normal"/>
    <w:link w:val="CommentTextChar"/>
    <w:uiPriority w:val="99"/>
    <w:rsid w:val="0064782E"/>
    <w:pPr>
      <w:spacing w:line="240" w:lineRule="auto"/>
    </w:pPr>
    <w:rPr>
      <w:sz w:val="20"/>
      <w:szCs w:val="20"/>
    </w:rPr>
  </w:style>
  <w:style w:type="character" w:customStyle="1" w:styleId="CommentTextChar">
    <w:name w:val="Comment Text Char"/>
    <w:basedOn w:val="DefaultParagraphFont"/>
    <w:link w:val="CommentText"/>
    <w:uiPriority w:val="99"/>
    <w:locked/>
    <w:rsid w:val="0064782E"/>
    <w:rPr>
      <w:rFonts w:cs="Times New Roman"/>
      <w:sz w:val="20"/>
      <w:szCs w:val="20"/>
    </w:rPr>
  </w:style>
  <w:style w:type="paragraph" w:styleId="CommentSubject">
    <w:name w:val="annotation subject"/>
    <w:basedOn w:val="CommentText"/>
    <w:next w:val="CommentText"/>
    <w:link w:val="CommentSubjectChar"/>
    <w:uiPriority w:val="99"/>
    <w:semiHidden/>
    <w:rsid w:val="0064782E"/>
    <w:rPr>
      <w:b/>
      <w:bCs/>
    </w:rPr>
  </w:style>
  <w:style w:type="character" w:customStyle="1" w:styleId="CommentSubjectChar">
    <w:name w:val="Comment Subject Char"/>
    <w:basedOn w:val="CommentTextChar"/>
    <w:link w:val="CommentSubject"/>
    <w:uiPriority w:val="99"/>
    <w:semiHidden/>
    <w:locked/>
    <w:rsid w:val="0064782E"/>
    <w:rPr>
      <w:rFonts w:cs="Times New Roman"/>
      <w:b/>
      <w:bCs/>
      <w:sz w:val="20"/>
      <w:szCs w:val="20"/>
    </w:rPr>
  </w:style>
  <w:style w:type="paragraph" w:styleId="BalloonText">
    <w:name w:val="Balloon Text"/>
    <w:basedOn w:val="Normal"/>
    <w:link w:val="BalloonTextChar"/>
    <w:uiPriority w:val="99"/>
    <w:semiHidden/>
    <w:rsid w:val="00647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7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9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1E6B"/>
    <w:pPr>
      <w:ind w:left="720"/>
      <w:contextualSpacing/>
    </w:pPr>
  </w:style>
  <w:style w:type="character" w:styleId="CommentReference">
    <w:name w:val="annotation reference"/>
    <w:basedOn w:val="DefaultParagraphFont"/>
    <w:uiPriority w:val="99"/>
    <w:semiHidden/>
    <w:rsid w:val="0064782E"/>
    <w:rPr>
      <w:rFonts w:cs="Times New Roman"/>
      <w:sz w:val="16"/>
      <w:szCs w:val="16"/>
    </w:rPr>
  </w:style>
  <w:style w:type="paragraph" w:styleId="CommentText">
    <w:name w:val="annotation text"/>
    <w:basedOn w:val="Normal"/>
    <w:link w:val="CommentTextChar"/>
    <w:uiPriority w:val="99"/>
    <w:rsid w:val="0064782E"/>
    <w:pPr>
      <w:spacing w:line="240" w:lineRule="auto"/>
    </w:pPr>
    <w:rPr>
      <w:sz w:val="20"/>
      <w:szCs w:val="20"/>
    </w:rPr>
  </w:style>
  <w:style w:type="character" w:customStyle="1" w:styleId="CommentTextChar">
    <w:name w:val="Comment Text Char"/>
    <w:basedOn w:val="DefaultParagraphFont"/>
    <w:link w:val="CommentText"/>
    <w:uiPriority w:val="99"/>
    <w:locked/>
    <w:rsid w:val="0064782E"/>
    <w:rPr>
      <w:rFonts w:cs="Times New Roman"/>
      <w:sz w:val="20"/>
      <w:szCs w:val="20"/>
    </w:rPr>
  </w:style>
  <w:style w:type="paragraph" w:styleId="CommentSubject">
    <w:name w:val="annotation subject"/>
    <w:basedOn w:val="CommentText"/>
    <w:next w:val="CommentText"/>
    <w:link w:val="CommentSubjectChar"/>
    <w:uiPriority w:val="99"/>
    <w:semiHidden/>
    <w:rsid w:val="0064782E"/>
    <w:rPr>
      <w:b/>
      <w:bCs/>
    </w:rPr>
  </w:style>
  <w:style w:type="character" w:customStyle="1" w:styleId="CommentSubjectChar">
    <w:name w:val="Comment Subject Char"/>
    <w:basedOn w:val="CommentTextChar"/>
    <w:link w:val="CommentSubject"/>
    <w:uiPriority w:val="99"/>
    <w:semiHidden/>
    <w:locked/>
    <w:rsid w:val="0064782E"/>
    <w:rPr>
      <w:rFonts w:cs="Times New Roman"/>
      <w:b/>
      <w:bCs/>
      <w:sz w:val="20"/>
      <w:szCs w:val="20"/>
    </w:rPr>
  </w:style>
  <w:style w:type="paragraph" w:styleId="BalloonText">
    <w:name w:val="Balloon Text"/>
    <w:basedOn w:val="Normal"/>
    <w:link w:val="BalloonTextChar"/>
    <w:uiPriority w:val="99"/>
    <w:semiHidden/>
    <w:rsid w:val="00647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7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Tennant</dc:creator>
  <cp:lastModifiedBy>Lynne Coull</cp:lastModifiedBy>
  <cp:revision>2</cp:revision>
  <cp:lastPrinted>2017-01-19T11:34:00Z</cp:lastPrinted>
  <dcterms:created xsi:type="dcterms:W3CDTF">2017-02-07T08:58:00Z</dcterms:created>
  <dcterms:modified xsi:type="dcterms:W3CDTF">2017-02-07T08:58:00Z</dcterms:modified>
</cp:coreProperties>
</file>